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850F" w14:textId="125D0AD0" w:rsidR="000B43F5" w:rsidRPr="003E14C6" w:rsidRDefault="000B43F5">
      <w:pPr>
        <w:rPr>
          <w:lang w:val="en-GB"/>
        </w:rPr>
      </w:pPr>
    </w:p>
    <w:p w14:paraId="23A151B1" w14:textId="77777777" w:rsidR="001266A9" w:rsidRPr="003E14C6" w:rsidRDefault="001266A9" w:rsidP="001266A9">
      <w:pPr>
        <w:pStyle w:val="Odstavecseseznamem"/>
        <w:ind w:left="0"/>
        <w:rPr>
          <w:szCs w:val="24"/>
          <w:lang w:val="en-GB"/>
        </w:rPr>
      </w:pPr>
    </w:p>
    <w:p w14:paraId="63BE2EDD" w14:textId="648FD805" w:rsidR="001266A9" w:rsidRPr="003E14C6" w:rsidRDefault="001266A9" w:rsidP="001266A9">
      <w:pPr>
        <w:pStyle w:val="Odstavecseseznamem"/>
        <w:numPr>
          <w:ilvl w:val="0"/>
          <w:numId w:val="1"/>
        </w:numPr>
        <w:ind w:left="426"/>
        <w:rPr>
          <w:b/>
          <w:bCs/>
          <w:color w:val="2F5496" w:themeColor="accent1" w:themeShade="BF"/>
          <w:szCs w:val="24"/>
          <w:lang w:val="en-GB"/>
        </w:rPr>
      </w:pPr>
      <w:r w:rsidRPr="003E14C6">
        <w:rPr>
          <w:b/>
          <w:bCs/>
          <w:color w:val="2F5496" w:themeColor="accent1" w:themeShade="BF"/>
          <w:szCs w:val="24"/>
          <w:lang w:val="en-GB"/>
        </w:rPr>
        <w:t>Title of the material</w:t>
      </w:r>
    </w:p>
    <w:p w14:paraId="7D5F24D5" w14:textId="3DADDA16" w:rsidR="001266A9" w:rsidRDefault="008E7897" w:rsidP="0064603F">
      <w:pPr>
        <w:ind w:left="426"/>
        <w:jc w:val="both"/>
        <w:rPr>
          <w:b/>
          <w:bCs/>
          <w:i/>
          <w:iCs/>
          <w:color w:val="2F5496" w:themeColor="accent1" w:themeShade="BF"/>
          <w:szCs w:val="24"/>
          <w:lang w:val="en-GB"/>
        </w:rPr>
      </w:pPr>
      <w:r>
        <w:rPr>
          <w:b/>
          <w:bCs/>
          <w:i/>
          <w:iCs/>
          <w:color w:val="2F5496" w:themeColor="accent1" w:themeShade="BF"/>
          <w:szCs w:val="24"/>
          <w:lang w:val="en-GB"/>
        </w:rPr>
        <w:t>UJEP</w:t>
      </w:r>
      <w:r w:rsidR="008A71DA" w:rsidRPr="003E14C6">
        <w:rPr>
          <w:b/>
          <w:bCs/>
          <w:i/>
          <w:iCs/>
          <w:color w:val="2F5496" w:themeColor="accent1" w:themeShade="BF"/>
          <w:szCs w:val="24"/>
          <w:lang w:val="en-GB"/>
        </w:rPr>
        <w:t xml:space="preserve">, </w:t>
      </w:r>
      <w:r w:rsidR="00060D26">
        <w:rPr>
          <w:b/>
          <w:bCs/>
          <w:i/>
          <w:iCs/>
          <w:color w:val="2F5496" w:themeColor="accent1" w:themeShade="BF"/>
          <w:szCs w:val="24"/>
          <w:lang w:val="en-GB"/>
        </w:rPr>
        <w:t>New mobility services and shared mobility</w:t>
      </w:r>
    </w:p>
    <w:p w14:paraId="67DF9A74" w14:textId="1F88A86E" w:rsidR="00132326" w:rsidRPr="003E14C6" w:rsidRDefault="008A71DA" w:rsidP="003F15D1">
      <w:pPr>
        <w:ind w:left="426"/>
        <w:rPr>
          <w:i/>
          <w:iCs/>
          <w:sz w:val="20"/>
          <w:szCs w:val="20"/>
          <w:lang w:val="en-GB"/>
        </w:rPr>
      </w:pPr>
      <w:r w:rsidRPr="003E14C6">
        <w:rPr>
          <w:i/>
          <w:iCs/>
          <w:sz w:val="20"/>
          <w:szCs w:val="20"/>
          <w:lang w:val="en-GB"/>
        </w:rPr>
        <w:t>Link</w:t>
      </w:r>
    </w:p>
    <w:p w14:paraId="5F10BDBD" w14:textId="3D7D48E4" w:rsidR="00132326" w:rsidRPr="003E14C6" w:rsidRDefault="00132326" w:rsidP="00132326">
      <w:pPr>
        <w:pStyle w:val="Odstavecseseznamem"/>
        <w:numPr>
          <w:ilvl w:val="0"/>
          <w:numId w:val="1"/>
        </w:numPr>
        <w:ind w:left="426"/>
        <w:rPr>
          <w:b/>
          <w:bCs/>
          <w:color w:val="2F5496" w:themeColor="accent1" w:themeShade="BF"/>
          <w:szCs w:val="24"/>
          <w:lang w:val="en-GB"/>
        </w:rPr>
      </w:pPr>
      <w:r w:rsidRPr="003E14C6">
        <w:rPr>
          <w:b/>
          <w:bCs/>
          <w:color w:val="2F5496" w:themeColor="accent1" w:themeShade="BF"/>
          <w:szCs w:val="24"/>
          <w:lang w:val="en-GB"/>
        </w:rPr>
        <w:t xml:space="preserve">Which </w:t>
      </w:r>
      <w:r w:rsidR="000436D5" w:rsidRPr="003E14C6">
        <w:rPr>
          <w:b/>
          <w:bCs/>
          <w:color w:val="2F5496" w:themeColor="accent1" w:themeShade="BF"/>
          <w:szCs w:val="24"/>
          <w:lang w:val="en-GB"/>
        </w:rPr>
        <w:t>section</w:t>
      </w:r>
      <w:r w:rsidRPr="003E14C6">
        <w:rPr>
          <w:b/>
          <w:bCs/>
          <w:color w:val="2F5496" w:themeColor="accent1" w:themeShade="BF"/>
          <w:szCs w:val="24"/>
          <w:lang w:val="en-GB"/>
        </w:rPr>
        <w:t xml:space="preserve"> of the SUMP </w:t>
      </w:r>
      <w:r w:rsidR="00741EBF" w:rsidRPr="003E14C6">
        <w:rPr>
          <w:b/>
          <w:bCs/>
          <w:color w:val="2F5496" w:themeColor="accent1" w:themeShade="BF"/>
          <w:szCs w:val="24"/>
          <w:lang w:val="en-GB"/>
        </w:rPr>
        <w:t>it is relevant to</w:t>
      </w:r>
      <w:r w:rsidRPr="003E14C6">
        <w:rPr>
          <w:b/>
          <w:bCs/>
          <w:color w:val="2F5496" w:themeColor="accent1" w:themeShade="BF"/>
          <w:szCs w:val="24"/>
          <w:lang w:val="en-GB"/>
        </w:rPr>
        <w:t>?</w:t>
      </w:r>
    </w:p>
    <w:p w14:paraId="4BE2A43D" w14:textId="3E5B80C4" w:rsidR="00060D26" w:rsidRDefault="00060D26" w:rsidP="00060D26">
      <w:pPr>
        <w:ind w:left="426"/>
        <w:jc w:val="both"/>
        <w:rPr>
          <w:szCs w:val="24"/>
          <w:lang w:val="en-GB"/>
        </w:rPr>
      </w:pPr>
      <w:r w:rsidRPr="003E14C6">
        <w:rPr>
          <w:szCs w:val="24"/>
          <w:lang w:val="en-GB"/>
        </w:rPr>
        <w:t xml:space="preserve">This </w:t>
      </w:r>
      <w:r>
        <w:rPr>
          <w:szCs w:val="24"/>
          <w:lang w:val="en-GB"/>
        </w:rPr>
        <w:t>material mainly covers the measure planning part of the SUMP cycle, especially part 7 “Select measure packages with stakeholders</w:t>
      </w:r>
      <w:r w:rsidR="008E7897">
        <w:rPr>
          <w:szCs w:val="24"/>
          <w:lang w:val="en-GB"/>
        </w:rPr>
        <w:t>”.</w:t>
      </w:r>
    </w:p>
    <w:p w14:paraId="5767C508" w14:textId="77777777" w:rsidR="00060D26" w:rsidRDefault="00060D26" w:rsidP="00060D26">
      <w:pPr>
        <w:ind w:left="426"/>
        <w:jc w:val="both"/>
        <w:rPr>
          <w:szCs w:val="24"/>
          <w:lang w:val="en-GB"/>
        </w:rPr>
      </w:pPr>
    </w:p>
    <w:p w14:paraId="458BA9B3" w14:textId="06E5E9E8" w:rsidR="000436D5" w:rsidRDefault="000A66D2" w:rsidP="001F3299">
      <w:pPr>
        <w:pStyle w:val="Odstavecseseznamem"/>
        <w:numPr>
          <w:ilvl w:val="0"/>
          <w:numId w:val="1"/>
        </w:numPr>
        <w:ind w:left="426"/>
        <w:rPr>
          <w:b/>
          <w:bCs/>
          <w:color w:val="2F5496" w:themeColor="accent1" w:themeShade="BF"/>
          <w:szCs w:val="24"/>
          <w:lang w:val="en-GB"/>
        </w:rPr>
      </w:pPr>
      <w:r w:rsidRPr="003E14C6">
        <w:rPr>
          <w:b/>
          <w:bCs/>
          <w:color w:val="2F5496" w:themeColor="accent1" w:themeShade="BF"/>
          <w:szCs w:val="24"/>
          <w:lang w:val="en-GB"/>
        </w:rPr>
        <w:t>Problem approached and content</w:t>
      </w:r>
      <w:r w:rsidR="00254787" w:rsidRPr="003E14C6">
        <w:rPr>
          <w:b/>
          <w:bCs/>
          <w:color w:val="2F5496" w:themeColor="accent1" w:themeShade="BF"/>
          <w:szCs w:val="24"/>
          <w:lang w:val="en-GB"/>
        </w:rPr>
        <w:t xml:space="preserve"> overview</w:t>
      </w:r>
    </w:p>
    <w:p w14:paraId="3C192404" w14:textId="2D2C1419" w:rsidR="00060D26" w:rsidRDefault="00060D26" w:rsidP="00060D26">
      <w:pPr>
        <w:ind w:left="426"/>
        <w:rPr>
          <w:szCs w:val="24"/>
          <w:lang w:val="en-GB"/>
        </w:rPr>
      </w:pPr>
      <w:r>
        <w:rPr>
          <w:szCs w:val="24"/>
          <w:lang w:val="en-GB"/>
        </w:rPr>
        <w:t xml:space="preserve">The presentation introduces shared mobility services as a part of shared economy. The positive and negative aspects of shared mobility are discussed. It also brings overview of existing shared mobility services and companies, which are presented </w:t>
      </w:r>
      <w:r w:rsidR="00343640">
        <w:rPr>
          <w:szCs w:val="24"/>
          <w:lang w:val="en-GB"/>
        </w:rPr>
        <w:t>by</w:t>
      </w:r>
      <w:r>
        <w:rPr>
          <w:szCs w:val="24"/>
          <w:lang w:val="en-GB"/>
        </w:rPr>
        <w:t xml:space="preserve"> examples from countries around the world.</w:t>
      </w:r>
    </w:p>
    <w:p w14:paraId="152F39DF" w14:textId="77777777" w:rsidR="008E7897" w:rsidRPr="008E7897" w:rsidRDefault="008E7897" w:rsidP="008E7897">
      <w:pPr>
        <w:pStyle w:val="Odstavecseseznamem"/>
        <w:ind w:left="426"/>
        <w:rPr>
          <w:szCs w:val="24"/>
          <w:lang w:val="en-GB"/>
        </w:rPr>
      </w:pPr>
    </w:p>
    <w:p w14:paraId="3123AFD6" w14:textId="7D6FFC89" w:rsidR="00254787" w:rsidRPr="003E14C6" w:rsidRDefault="00D35F94" w:rsidP="001F3299">
      <w:pPr>
        <w:pStyle w:val="Odstavecseseznamem"/>
        <w:numPr>
          <w:ilvl w:val="0"/>
          <w:numId w:val="1"/>
        </w:numPr>
        <w:ind w:left="426"/>
        <w:rPr>
          <w:b/>
          <w:bCs/>
          <w:color w:val="2F5496" w:themeColor="accent1" w:themeShade="BF"/>
          <w:szCs w:val="24"/>
          <w:lang w:val="en-GB"/>
        </w:rPr>
      </w:pPr>
      <w:r w:rsidRPr="003E14C6">
        <w:rPr>
          <w:b/>
          <w:bCs/>
          <w:color w:val="2F5496" w:themeColor="accent1" w:themeShade="BF"/>
          <w:szCs w:val="24"/>
          <w:lang w:val="en-GB"/>
        </w:rPr>
        <w:t xml:space="preserve">Who </w:t>
      </w:r>
      <w:r w:rsidR="00891761" w:rsidRPr="003E14C6">
        <w:rPr>
          <w:b/>
          <w:bCs/>
          <w:color w:val="2F5496" w:themeColor="accent1" w:themeShade="BF"/>
          <w:szCs w:val="24"/>
          <w:lang w:val="en-GB"/>
        </w:rPr>
        <w:t>could be interested in this material?</w:t>
      </w:r>
    </w:p>
    <w:p w14:paraId="0D051171" w14:textId="2F621559" w:rsidR="008E7897" w:rsidRDefault="00343640" w:rsidP="00060D26">
      <w:pPr>
        <w:ind w:left="426"/>
        <w:jc w:val="both"/>
        <w:rPr>
          <w:szCs w:val="24"/>
          <w:lang w:val="en-GB"/>
        </w:rPr>
      </w:pPr>
      <w:r>
        <w:rPr>
          <w:szCs w:val="24"/>
          <w:lang w:val="en-GB"/>
        </w:rPr>
        <w:t>The material is intended to be used especially at universities</w:t>
      </w:r>
      <w:r w:rsidR="008E7897">
        <w:rPr>
          <w:szCs w:val="24"/>
          <w:lang w:val="en-GB"/>
        </w:rPr>
        <w:t xml:space="preserve">. </w:t>
      </w:r>
      <w:r>
        <w:rPr>
          <w:szCs w:val="24"/>
          <w:lang w:val="en-GB"/>
        </w:rPr>
        <w:t>A</w:t>
      </w:r>
      <w:r>
        <w:rPr>
          <w:szCs w:val="24"/>
          <w:lang w:val="en-GB"/>
        </w:rPr>
        <w:t xml:space="preserve">s it brings main information about new mobility services and their benefits and </w:t>
      </w:r>
      <w:r>
        <w:rPr>
          <w:szCs w:val="24"/>
          <w:lang w:val="en-GB"/>
        </w:rPr>
        <w:t>drawbacks, i</w:t>
      </w:r>
      <w:r w:rsidR="008E7897">
        <w:rPr>
          <w:szCs w:val="24"/>
          <w:lang w:val="en-GB"/>
        </w:rPr>
        <w:t>t c</w:t>
      </w:r>
      <w:r>
        <w:rPr>
          <w:szCs w:val="24"/>
          <w:lang w:val="en-GB"/>
        </w:rPr>
        <w:t>ould be</w:t>
      </w:r>
      <w:r w:rsidR="008E78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useful</w:t>
      </w:r>
      <w:r w:rsidR="008E7897">
        <w:rPr>
          <w:szCs w:val="24"/>
          <w:lang w:val="en-GB"/>
        </w:rPr>
        <w:t xml:space="preserve"> for policy makers and </w:t>
      </w:r>
      <w:r w:rsidR="00060D26">
        <w:rPr>
          <w:szCs w:val="24"/>
          <w:lang w:val="en-GB"/>
        </w:rPr>
        <w:t>mobility practitioners</w:t>
      </w:r>
      <w:r>
        <w:rPr>
          <w:szCs w:val="24"/>
          <w:lang w:val="en-GB"/>
        </w:rPr>
        <w:t xml:space="preserve"> as well.</w:t>
      </w:r>
    </w:p>
    <w:p w14:paraId="4A87383B" w14:textId="5AB7BB0C" w:rsidR="00891761" w:rsidRPr="003E14C6" w:rsidRDefault="00891761" w:rsidP="00891761">
      <w:pPr>
        <w:pStyle w:val="Odstavecseseznamem"/>
        <w:numPr>
          <w:ilvl w:val="0"/>
          <w:numId w:val="1"/>
        </w:numPr>
        <w:ind w:left="426"/>
        <w:rPr>
          <w:b/>
          <w:bCs/>
          <w:color w:val="2F5496" w:themeColor="accent1" w:themeShade="BF"/>
          <w:szCs w:val="24"/>
          <w:lang w:val="en-GB"/>
        </w:rPr>
      </w:pPr>
      <w:r w:rsidRPr="003E14C6">
        <w:rPr>
          <w:b/>
          <w:bCs/>
          <w:color w:val="2F5496" w:themeColor="accent1" w:themeShade="BF"/>
          <w:szCs w:val="24"/>
          <w:lang w:val="en-GB"/>
        </w:rPr>
        <w:t xml:space="preserve">What is worth mentioning as an innovative factor </w:t>
      </w:r>
      <w:r w:rsidR="00D42711" w:rsidRPr="003E14C6">
        <w:rPr>
          <w:b/>
          <w:bCs/>
          <w:color w:val="2F5496" w:themeColor="accent1" w:themeShade="BF"/>
          <w:szCs w:val="24"/>
          <w:lang w:val="en-GB"/>
        </w:rPr>
        <w:t>for the reader</w:t>
      </w:r>
      <w:r w:rsidR="001F3299" w:rsidRPr="003E14C6">
        <w:rPr>
          <w:b/>
          <w:bCs/>
          <w:color w:val="2F5496" w:themeColor="accent1" w:themeShade="BF"/>
          <w:szCs w:val="24"/>
          <w:lang w:val="en-GB"/>
        </w:rPr>
        <w:t>?</w:t>
      </w:r>
    </w:p>
    <w:p w14:paraId="37BCCB78" w14:textId="77777777" w:rsidR="008E7897" w:rsidRDefault="008E7897" w:rsidP="008151CB">
      <w:pPr>
        <w:pStyle w:val="Odstavecseseznamem"/>
        <w:ind w:left="426"/>
        <w:rPr>
          <w:szCs w:val="24"/>
          <w:lang w:val="en-GB"/>
        </w:rPr>
      </w:pPr>
    </w:p>
    <w:p w14:paraId="7A878F0D" w14:textId="4E3ED3BE" w:rsidR="00060D26" w:rsidRDefault="008E7897" w:rsidP="008E7897">
      <w:pPr>
        <w:pStyle w:val="Odstavecseseznamem"/>
        <w:ind w:left="426"/>
        <w:rPr>
          <w:szCs w:val="24"/>
          <w:lang w:val="en-GB"/>
        </w:rPr>
      </w:pPr>
      <w:r>
        <w:rPr>
          <w:szCs w:val="24"/>
          <w:lang w:val="en-GB"/>
        </w:rPr>
        <w:t xml:space="preserve">The information about </w:t>
      </w:r>
      <w:r w:rsidR="00060D26">
        <w:rPr>
          <w:szCs w:val="24"/>
          <w:lang w:val="en-GB"/>
        </w:rPr>
        <w:t xml:space="preserve">new mobility services </w:t>
      </w:r>
      <w:r w:rsidR="00DE3A40">
        <w:rPr>
          <w:szCs w:val="24"/>
          <w:lang w:val="en-GB"/>
        </w:rPr>
        <w:t>is</w:t>
      </w:r>
      <w:r w:rsidR="00060D26">
        <w:rPr>
          <w:szCs w:val="24"/>
          <w:lang w:val="en-GB"/>
        </w:rPr>
        <w:t xml:space="preserve"> introduced shortly and clearly as well as main principles of shared economy. The</w:t>
      </w:r>
      <w:r w:rsidR="00DE3A40">
        <w:rPr>
          <w:szCs w:val="24"/>
          <w:lang w:val="en-GB"/>
        </w:rPr>
        <w:t>y</w:t>
      </w:r>
      <w:r w:rsidR="00060D26">
        <w:rPr>
          <w:szCs w:val="24"/>
          <w:lang w:val="en-GB"/>
        </w:rPr>
        <w:t xml:space="preserve"> are demonstrate</w:t>
      </w:r>
      <w:r w:rsidR="00DE3A40">
        <w:rPr>
          <w:szCs w:val="24"/>
          <w:lang w:val="en-GB"/>
        </w:rPr>
        <w:t>d</w:t>
      </w:r>
      <w:r w:rsidR="00060D26">
        <w:rPr>
          <w:szCs w:val="24"/>
          <w:lang w:val="en-GB"/>
        </w:rPr>
        <w:t xml:space="preserve"> on examples from countries around the world, </w:t>
      </w:r>
      <w:r w:rsidR="00DE3A40">
        <w:rPr>
          <w:szCs w:val="24"/>
          <w:lang w:val="en-GB"/>
        </w:rPr>
        <w:t>that</w:t>
      </w:r>
      <w:r w:rsidR="00060D26">
        <w:rPr>
          <w:szCs w:val="24"/>
          <w:lang w:val="en-GB"/>
        </w:rPr>
        <w:t xml:space="preserve"> have</w:t>
      </w:r>
      <w:r w:rsidR="00DE3A40">
        <w:rPr>
          <w:szCs w:val="24"/>
          <w:lang w:val="en-GB"/>
        </w:rPr>
        <w:t xml:space="preserve"> positive</w:t>
      </w:r>
      <w:r w:rsidR="00060D26">
        <w:rPr>
          <w:szCs w:val="24"/>
          <w:lang w:val="en-GB"/>
        </w:rPr>
        <w:t xml:space="preserve"> </w:t>
      </w:r>
      <w:r w:rsidR="00DE3A40">
        <w:rPr>
          <w:szCs w:val="24"/>
          <w:lang w:val="en-GB"/>
        </w:rPr>
        <w:t>experience</w:t>
      </w:r>
      <w:r w:rsidR="00060D26">
        <w:rPr>
          <w:szCs w:val="24"/>
          <w:lang w:val="en-GB"/>
        </w:rPr>
        <w:t xml:space="preserve"> with th</w:t>
      </w:r>
      <w:r w:rsidR="00DE3A40">
        <w:rPr>
          <w:szCs w:val="24"/>
          <w:lang w:val="en-GB"/>
        </w:rPr>
        <w:t>e</w:t>
      </w:r>
      <w:r w:rsidR="00060D26">
        <w:rPr>
          <w:szCs w:val="24"/>
          <w:lang w:val="en-GB"/>
        </w:rPr>
        <w:t xml:space="preserve"> new mobility services. There are also discussed a problematic area in connection with new mobility services and shared mobility services, such as problems with regulation.</w:t>
      </w:r>
    </w:p>
    <w:p w14:paraId="52799CA4" w14:textId="77777777" w:rsidR="00060D26" w:rsidRDefault="00060D26" w:rsidP="008E7897">
      <w:pPr>
        <w:pStyle w:val="Odstavecseseznamem"/>
        <w:ind w:left="426"/>
        <w:rPr>
          <w:szCs w:val="24"/>
          <w:lang w:val="en-GB"/>
        </w:rPr>
      </w:pPr>
    </w:p>
    <w:p w14:paraId="32B7BC62" w14:textId="77777777" w:rsidR="008151CB" w:rsidRPr="003E14C6" w:rsidRDefault="008151CB" w:rsidP="008151CB">
      <w:pPr>
        <w:pStyle w:val="Odstavecseseznamem"/>
        <w:ind w:left="426"/>
        <w:rPr>
          <w:b/>
          <w:bCs/>
          <w:color w:val="2F5496" w:themeColor="accent1" w:themeShade="BF"/>
          <w:szCs w:val="24"/>
          <w:lang w:val="en-GB"/>
        </w:rPr>
      </w:pPr>
    </w:p>
    <w:p w14:paraId="7B121BAA" w14:textId="74C35B97" w:rsidR="005B4B81" w:rsidRPr="003E14C6" w:rsidRDefault="005B4B81" w:rsidP="005B4B81">
      <w:pPr>
        <w:pStyle w:val="Odstavecseseznamem"/>
        <w:numPr>
          <w:ilvl w:val="0"/>
          <w:numId w:val="1"/>
        </w:numPr>
        <w:ind w:left="426"/>
        <w:rPr>
          <w:b/>
          <w:bCs/>
          <w:color w:val="2F5496" w:themeColor="accent1" w:themeShade="BF"/>
          <w:szCs w:val="24"/>
          <w:lang w:val="en-GB"/>
        </w:rPr>
      </w:pPr>
      <w:r w:rsidRPr="003E14C6">
        <w:rPr>
          <w:b/>
          <w:bCs/>
          <w:color w:val="2F5496" w:themeColor="accent1" w:themeShade="BF"/>
          <w:szCs w:val="24"/>
          <w:lang w:val="en-GB"/>
        </w:rPr>
        <w:t>Limitations</w:t>
      </w:r>
    </w:p>
    <w:p w14:paraId="58626A5D" w14:textId="5C3FC813" w:rsidR="00060D26" w:rsidRDefault="00060D26" w:rsidP="003E14C6">
      <w:pPr>
        <w:ind w:left="426"/>
        <w:jc w:val="both"/>
        <w:rPr>
          <w:lang w:val="en-GB"/>
        </w:rPr>
      </w:pPr>
      <w:r>
        <w:rPr>
          <w:lang w:val="en-GB"/>
        </w:rPr>
        <w:t xml:space="preserve">The material introduces new services in connection with mobility. This area is still developing and change </w:t>
      </w:r>
      <w:r w:rsidR="00DE3A40">
        <w:rPr>
          <w:lang w:val="en-GB"/>
        </w:rPr>
        <w:t>promptly</w:t>
      </w:r>
      <w:r>
        <w:rPr>
          <w:lang w:val="en-GB"/>
        </w:rPr>
        <w:t xml:space="preserve">. </w:t>
      </w:r>
      <w:r w:rsidR="000E2797">
        <w:rPr>
          <w:lang w:val="en-GB"/>
        </w:rPr>
        <w:t>Recently,</w:t>
      </w:r>
      <w:r>
        <w:rPr>
          <w:lang w:val="en-GB"/>
        </w:rPr>
        <w:t xml:space="preserve"> the </w:t>
      </w:r>
      <w:r w:rsidR="000E2797">
        <w:rPr>
          <w:lang w:val="en-GB"/>
        </w:rPr>
        <w:t xml:space="preserve">possibilities of </w:t>
      </w:r>
      <w:r>
        <w:rPr>
          <w:lang w:val="en-GB"/>
        </w:rPr>
        <w:t xml:space="preserve">regulation </w:t>
      </w:r>
      <w:r w:rsidR="000E2797">
        <w:rPr>
          <w:lang w:val="en-GB"/>
        </w:rPr>
        <w:t>of</w:t>
      </w:r>
      <w:r>
        <w:rPr>
          <w:lang w:val="en-GB"/>
        </w:rPr>
        <w:t xml:space="preserve"> this new mobility services and shared mobility</w:t>
      </w:r>
      <w:r w:rsidR="000E2797">
        <w:rPr>
          <w:lang w:val="en-GB"/>
        </w:rPr>
        <w:t xml:space="preserve"> have been discussed around the world. Therefore, it is highly probable that this sector will be regulated in future.</w:t>
      </w:r>
    </w:p>
    <w:p w14:paraId="42954859" w14:textId="37D82BD6" w:rsidR="00410E5C" w:rsidRPr="003E14C6" w:rsidRDefault="00410E5C" w:rsidP="009F1D10">
      <w:pPr>
        <w:tabs>
          <w:tab w:val="left" w:pos="1875"/>
          <w:tab w:val="left" w:pos="5189"/>
        </w:tabs>
        <w:rPr>
          <w:lang w:val="en-GB"/>
        </w:rPr>
      </w:pPr>
      <w:r w:rsidRPr="003E14C6">
        <w:rPr>
          <w:lang w:val="en-GB"/>
        </w:rPr>
        <w:tab/>
      </w:r>
      <w:r w:rsidR="009F1D10" w:rsidRPr="003E14C6">
        <w:rPr>
          <w:lang w:val="en-GB"/>
        </w:rPr>
        <w:tab/>
      </w:r>
    </w:p>
    <w:sectPr w:rsidR="00410E5C" w:rsidRPr="003E14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60B0" w14:textId="77777777" w:rsidR="00805CD4" w:rsidRDefault="00805CD4" w:rsidP="00DB44B1">
      <w:pPr>
        <w:spacing w:after="0" w:line="240" w:lineRule="auto"/>
      </w:pPr>
      <w:r>
        <w:separator/>
      </w:r>
    </w:p>
  </w:endnote>
  <w:endnote w:type="continuationSeparator" w:id="0">
    <w:p w14:paraId="3CCBD0C3" w14:textId="77777777" w:rsidR="00805CD4" w:rsidRDefault="00805CD4" w:rsidP="00DB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7ABA" w14:textId="7A41430E" w:rsidR="00DB44B1" w:rsidRDefault="00410E5C">
    <w:pPr>
      <w:pStyle w:val="Zpat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9B0A4A7" wp14:editId="7BF972F5">
          <wp:simplePos x="0" y="0"/>
          <wp:positionH relativeFrom="column">
            <wp:posOffset>197749</wp:posOffset>
          </wp:positionH>
          <wp:positionV relativeFrom="paragraph">
            <wp:posOffset>-119380</wp:posOffset>
          </wp:positionV>
          <wp:extent cx="1321435" cy="46799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47CDF798" wp14:editId="46234B24">
          <wp:simplePos x="0" y="0"/>
          <wp:positionH relativeFrom="column">
            <wp:posOffset>2062480</wp:posOffset>
          </wp:positionH>
          <wp:positionV relativeFrom="paragraph">
            <wp:posOffset>-135890</wp:posOffset>
          </wp:positionV>
          <wp:extent cx="1630045" cy="496570"/>
          <wp:effectExtent l="0" t="0" r="825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6ECF39C" wp14:editId="34B67935">
          <wp:simplePos x="0" y="0"/>
          <wp:positionH relativeFrom="column">
            <wp:posOffset>4045693</wp:posOffset>
          </wp:positionH>
          <wp:positionV relativeFrom="paragraph">
            <wp:posOffset>-121285</wp:posOffset>
          </wp:positionV>
          <wp:extent cx="2160270" cy="47053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BAD1" w14:textId="77777777" w:rsidR="00805CD4" w:rsidRDefault="00805CD4" w:rsidP="00DB44B1">
      <w:pPr>
        <w:spacing w:after="0" w:line="240" w:lineRule="auto"/>
      </w:pPr>
      <w:r>
        <w:separator/>
      </w:r>
    </w:p>
  </w:footnote>
  <w:footnote w:type="continuationSeparator" w:id="0">
    <w:p w14:paraId="3BA2B476" w14:textId="77777777" w:rsidR="00805CD4" w:rsidRDefault="00805CD4" w:rsidP="00DB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51E4" w14:textId="601C17D6" w:rsidR="00DB44B1" w:rsidRPr="00CF4E65" w:rsidRDefault="00DB44B1" w:rsidP="00CF4E65">
    <w:pPr>
      <w:pStyle w:val="Zhlav"/>
      <w:jc w:val="center"/>
      <w:rPr>
        <w:rFonts w:cstheme="minorHAnsi"/>
        <w:b/>
        <w:bCs/>
        <w:color w:val="323E4F" w:themeColor="text2" w:themeShade="BF"/>
        <w:szCs w:val="24"/>
      </w:rPr>
    </w:pPr>
    <w:r w:rsidRPr="00CF4E65">
      <w:rPr>
        <w:rFonts w:cstheme="minorHAnsi"/>
        <w:b/>
        <w:bCs/>
        <w:color w:val="323E4F" w:themeColor="text2" w:themeShade="BF"/>
        <w:szCs w:val="24"/>
      </w:rPr>
      <w:t>S@mpler</w:t>
    </w:r>
    <w:r w:rsidR="00CF4E65" w:rsidRPr="00CF4E65">
      <w:rPr>
        <w:rFonts w:cstheme="minorHAnsi"/>
        <w:b/>
        <w:bCs/>
        <w:color w:val="323E4F" w:themeColor="text2" w:themeShade="BF"/>
        <w:szCs w:val="24"/>
      </w:rPr>
      <w:t xml:space="preserve"> </w:t>
    </w:r>
    <w:proofErr w:type="gramStart"/>
    <w:r w:rsidR="00CF4E65" w:rsidRPr="00CF4E65">
      <w:rPr>
        <w:rFonts w:cstheme="minorHAnsi"/>
        <w:b/>
        <w:bCs/>
        <w:color w:val="323E4F" w:themeColor="text2" w:themeShade="BF"/>
        <w:szCs w:val="24"/>
      </w:rPr>
      <w:t>-  Integrated</w:t>
    </w:r>
    <w:proofErr w:type="gramEnd"/>
    <w:r w:rsidR="00CF4E65" w:rsidRPr="00CF4E65">
      <w:rPr>
        <w:rFonts w:cstheme="minorHAnsi"/>
        <w:b/>
        <w:bCs/>
        <w:color w:val="323E4F" w:themeColor="text2" w:themeShade="BF"/>
        <w:szCs w:val="24"/>
      </w:rPr>
      <w:t xml:space="preserve"> Education Based On Sustainable Urban Mobility Projects</w:t>
    </w:r>
  </w:p>
  <w:p w14:paraId="2C18080F" w14:textId="69E703C8" w:rsidR="00CF4E65" w:rsidRPr="00CF4E65" w:rsidRDefault="00CF4E65" w:rsidP="00CF4E65">
    <w:pPr>
      <w:pStyle w:val="Zhlav"/>
      <w:spacing w:before="240"/>
      <w:jc w:val="center"/>
      <w:rPr>
        <w:rFonts w:cstheme="minorHAnsi"/>
        <w:b/>
        <w:bCs/>
        <w:color w:val="323E4F" w:themeColor="text2" w:themeShade="BF"/>
        <w:sz w:val="32"/>
        <w:szCs w:val="32"/>
      </w:rPr>
    </w:pPr>
    <w:r w:rsidRPr="00CF4E65">
      <w:rPr>
        <w:rFonts w:cstheme="minorHAnsi"/>
        <w:b/>
        <w:bCs/>
        <w:color w:val="323E4F" w:themeColor="text2" w:themeShade="BF"/>
        <w:sz w:val="32"/>
        <w:szCs w:val="32"/>
      </w:rPr>
      <w:t xml:space="preserve">TEACHING MATERIAL </w:t>
    </w:r>
    <w:r w:rsidR="00524FFB">
      <w:rPr>
        <w:rFonts w:cstheme="minorHAnsi"/>
        <w:b/>
        <w:bCs/>
        <w:color w:val="323E4F" w:themeColor="text2" w:themeShade="BF"/>
        <w:sz w:val="32"/>
        <w:szCs w:val="32"/>
      </w:rPr>
      <w:t>GUIDANCE</w:t>
    </w:r>
    <w:r w:rsidRPr="00CF4E65">
      <w:rPr>
        <w:rFonts w:cstheme="minorHAnsi"/>
        <w:b/>
        <w:bCs/>
        <w:color w:val="323E4F" w:themeColor="text2" w:themeShade="BF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AAB"/>
    <w:multiLevelType w:val="hybridMultilevel"/>
    <w:tmpl w:val="3FA646A0"/>
    <w:lvl w:ilvl="0" w:tplc="F34E772E">
      <w:start w:val="1"/>
      <w:numFmt w:val="decimal"/>
      <w:lvlText w:val="%1."/>
      <w:lvlJc w:val="left"/>
      <w:pPr>
        <w:ind w:left="720" w:hanging="360"/>
      </w:pPr>
      <w:rPr>
        <w:b/>
        <w:bCs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79"/>
    <w:rsid w:val="00003A71"/>
    <w:rsid w:val="000075F2"/>
    <w:rsid w:val="0001318C"/>
    <w:rsid w:val="000230B4"/>
    <w:rsid w:val="000237F5"/>
    <w:rsid w:val="00025F7C"/>
    <w:rsid w:val="000436D5"/>
    <w:rsid w:val="000525F3"/>
    <w:rsid w:val="00060D26"/>
    <w:rsid w:val="000618F0"/>
    <w:rsid w:val="000669F0"/>
    <w:rsid w:val="00084107"/>
    <w:rsid w:val="00086255"/>
    <w:rsid w:val="00087813"/>
    <w:rsid w:val="000902A6"/>
    <w:rsid w:val="00090B4B"/>
    <w:rsid w:val="00093431"/>
    <w:rsid w:val="000938E8"/>
    <w:rsid w:val="000970CC"/>
    <w:rsid w:val="000A3C27"/>
    <w:rsid w:val="000A66D2"/>
    <w:rsid w:val="000B1C89"/>
    <w:rsid w:val="000B2DC9"/>
    <w:rsid w:val="000B43F5"/>
    <w:rsid w:val="000B53B6"/>
    <w:rsid w:val="000B712C"/>
    <w:rsid w:val="000D03D2"/>
    <w:rsid w:val="000E2797"/>
    <w:rsid w:val="000E362E"/>
    <w:rsid w:val="000F2C9D"/>
    <w:rsid w:val="00101D3A"/>
    <w:rsid w:val="001075C8"/>
    <w:rsid w:val="00110E88"/>
    <w:rsid w:val="0011247B"/>
    <w:rsid w:val="001137FB"/>
    <w:rsid w:val="00120CE6"/>
    <w:rsid w:val="00122EE6"/>
    <w:rsid w:val="001266A9"/>
    <w:rsid w:val="00132326"/>
    <w:rsid w:val="00132A00"/>
    <w:rsid w:val="001432EB"/>
    <w:rsid w:val="00147575"/>
    <w:rsid w:val="00151CAD"/>
    <w:rsid w:val="00164FF7"/>
    <w:rsid w:val="001679B7"/>
    <w:rsid w:val="00171231"/>
    <w:rsid w:val="001765E3"/>
    <w:rsid w:val="001A66D5"/>
    <w:rsid w:val="001B1E30"/>
    <w:rsid w:val="001B5156"/>
    <w:rsid w:val="001B648C"/>
    <w:rsid w:val="001B701F"/>
    <w:rsid w:val="001C2EC3"/>
    <w:rsid w:val="001D0422"/>
    <w:rsid w:val="001D0E33"/>
    <w:rsid w:val="001D36C2"/>
    <w:rsid w:val="001E56DE"/>
    <w:rsid w:val="001E7053"/>
    <w:rsid w:val="001F3299"/>
    <w:rsid w:val="00203F06"/>
    <w:rsid w:val="002058CC"/>
    <w:rsid w:val="00212E04"/>
    <w:rsid w:val="00214FAC"/>
    <w:rsid w:val="00217A1F"/>
    <w:rsid w:val="00222969"/>
    <w:rsid w:val="00230355"/>
    <w:rsid w:val="00236DC6"/>
    <w:rsid w:val="00240B2F"/>
    <w:rsid w:val="00254787"/>
    <w:rsid w:val="00270F7B"/>
    <w:rsid w:val="002741BF"/>
    <w:rsid w:val="00280579"/>
    <w:rsid w:val="0028418A"/>
    <w:rsid w:val="00286BAF"/>
    <w:rsid w:val="0029246A"/>
    <w:rsid w:val="0029665D"/>
    <w:rsid w:val="00297330"/>
    <w:rsid w:val="002B43B1"/>
    <w:rsid w:val="002B656C"/>
    <w:rsid w:val="002D043F"/>
    <w:rsid w:val="002D3C0A"/>
    <w:rsid w:val="002E5C55"/>
    <w:rsid w:val="002E79CF"/>
    <w:rsid w:val="002F0C03"/>
    <w:rsid w:val="002F45AE"/>
    <w:rsid w:val="002F47E1"/>
    <w:rsid w:val="00304647"/>
    <w:rsid w:val="00307DD9"/>
    <w:rsid w:val="003101DA"/>
    <w:rsid w:val="003137AB"/>
    <w:rsid w:val="0031468E"/>
    <w:rsid w:val="0033279B"/>
    <w:rsid w:val="00335600"/>
    <w:rsid w:val="00335C53"/>
    <w:rsid w:val="00335CD1"/>
    <w:rsid w:val="00342BE1"/>
    <w:rsid w:val="00343640"/>
    <w:rsid w:val="00343BAC"/>
    <w:rsid w:val="00355DA0"/>
    <w:rsid w:val="00356DAC"/>
    <w:rsid w:val="003652AE"/>
    <w:rsid w:val="003852D5"/>
    <w:rsid w:val="00385851"/>
    <w:rsid w:val="00394E21"/>
    <w:rsid w:val="003A24E5"/>
    <w:rsid w:val="003A37AA"/>
    <w:rsid w:val="003A7AFD"/>
    <w:rsid w:val="003B4068"/>
    <w:rsid w:val="003B6B93"/>
    <w:rsid w:val="003B7944"/>
    <w:rsid w:val="003C372A"/>
    <w:rsid w:val="003E14C6"/>
    <w:rsid w:val="003E412C"/>
    <w:rsid w:val="003E527E"/>
    <w:rsid w:val="003F0978"/>
    <w:rsid w:val="003F15D1"/>
    <w:rsid w:val="003F2320"/>
    <w:rsid w:val="003F391B"/>
    <w:rsid w:val="00407B7C"/>
    <w:rsid w:val="00410251"/>
    <w:rsid w:val="00410E5C"/>
    <w:rsid w:val="00421DE3"/>
    <w:rsid w:val="00423980"/>
    <w:rsid w:val="00424856"/>
    <w:rsid w:val="00426985"/>
    <w:rsid w:val="00436D62"/>
    <w:rsid w:val="00446E64"/>
    <w:rsid w:val="0045089F"/>
    <w:rsid w:val="004516C3"/>
    <w:rsid w:val="00451F16"/>
    <w:rsid w:val="00453F06"/>
    <w:rsid w:val="004549B2"/>
    <w:rsid w:val="00454DBF"/>
    <w:rsid w:val="00456C4F"/>
    <w:rsid w:val="00461F12"/>
    <w:rsid w:val="00462D9F"/>
    <w:rsid w:val="00464FBF"/>
    <w:rsid w:val="0047063A"/>
    <w:rsid w:val="00473DAA"/>
    <w:rsid w:val="0048067B"/>
    <w:rsid w:val="004863E7"/>
    <w:rsid w:val="0049300D"/>
    <w:rsid w:val="00494E08"/>
    <w:rsid w:val="0049528F"/>
    <w:rsid w:val="004959E6"/>
    <w:rsid w:val="004A206D"/>
    <w:rsid w:val="004A3C9E"/>
    <w:rsid w:val="004B080B"/>
    <w:rsid w:val="004B379F"/>
    <w:rsid w:val="004B429F"/>
    <w:rsid w:val="004C0C7B"/>
    <w:rsid w:val="004C3F08"/>
    <w:rsid w:val="004C41B9"/>
    <w:rsid w:val="004E64C1"/>
    <w:rsid w:val="004E7129"/>
    <w:rsid w:val="004F73CD"/>
    <w:rsid w:val="0050509E"/>
    <w:rsid w:val="00522C42"/>
    <w:rsid w:val="00522E01"/>
    <w:rsid w:val="00524FFB"/>
    <w:rsid w:val="00535735"/>
    <w:rsid w:val="00541A6F"/>
    <w:rsid w:val="005435E1"/>
    <w:rsid w:val="00550B4E"/>
    <w:rsid w:val="00555A75"/>
    <w:rsid w:val="00576CDF"/>
    <w:rsid w:val="00582858"/>
    <w:rsid w:val="00587C89"/>
    <w:rsid w:val="00592032"/>
    <w:rsid w:val="005922A5"/>
    <w:rsid w:val="005A52C5"/>
    <w:rsid w:val="005A602E"/>
    <w:rsid w:val="005A7468"/>
    <w:rsid w:val="005B1E0F"/>
    <w:rsid w:val="005B2791"/>
    <w:rsid w:val="005B3517"/>
    <w:rsid w:val="005B487B"/>
    <w:rsid w:val="005B4B81"/>
    <w:rsid w:val="005C0149"/>
    <w:rsid w:val="005F26FA"/>
    <w:rsid w:val="005F490D"/>
    <w:rsid w:val="005F5688"/>
    <w:rsid w:val="0060042C"/>
    <w:rsid w:val="00613F22"/>
    <w:rsid w:val="006210BA"/>
    <w:rsid w:val="00624A66"/>
    <w:rsid w:val="006252E7"/>
    <w:rsid w:val="00633279"/>
    <w:rsid w:val="00644773"/>
    <w:rsid w:val="00644F2D"/>
    <w:rsid w:val="0064603F"/>
    <w:rsid w:val="006470A3"/>
    <w:rsid w:val="00653309"/>
    <w:rsid w:val="00667A74"/>
    <w:rsid w:val="006701EA"/>
    <w:rsid w:val="006750E3"/>
    <w:rsid w:val="006866E0"/>
    <w:rsid w:val="0069599C"/>
    <w:rsid w:val="006A13F9"/>
    <w:rsid w:val="006A2D3C"/>
    <w:rsid w:val="006D5BB8"/>
    <w:rsid w:val="006E7351"/>
    <w:rsid w:val="006E7544"/>
    <w:rsid w:val="00714A4E"/>
    <w:rsid w:val="007256B8"/>
    <w:rsid w:val="00726C61"/>
    <w:rsid w:val="0074072A"/>
    <w:rsid w:val="00741EBF"/>
    <w:rsid w:val="00755088"/>
    <w:rsid w:val="007630EA"/>
    <w:rsid w:val="00777375"/>
    <w:rsid w:val="00781BE4"/>
    <w:rsid w:val="00783D13"/>
    <w:rsid w:val="007843EC"/>
    <w:rsid w:val="007855EA"/>
    <w:rsid w:val="00797518"/>
    <w:rsid w:val="007A339D"/>
    <w:rsid w:val="007B0C19"/>
    <w:rsid w:val="007D53D8"/>
    <w:rsid w:val="007D67E8"/>
    <w:rsid w:val="007D7442"/>
    <w:rsid w:val="007D793E"/>
    <w:rsid w:val="007E22C7"/>
    <w:rsid w:val="007E3D2C"/>
    <w:rsid w:val="007E4297"/>
    <w:rsid w:val="007F3651"/>
    <w:rsid w:val="00805CD4"/>
    <w:rsid w:val="00811CC7"/>
    <w:rsid w:val="008151CB"/>
    <w:rsid w:val="008213AF"/>
    <w:rsid w:val="00825AD9"/>
    <w:rsid w:val="00832DAD"/>
    <w:rsid w:val="00833C4D"/>
    <w:rsid w:val="008376E3"/>
    <w:rsid w:val="00852EEE"/>
    <w:rsid w:val="0085642C"/>
    <w:rsid w:val="00861B10"/>
    <w:rsid w:val="00863E0C"/>
    <w:rsid w:val="00880018"/>
    <w:rsid w:val="00880765"/>
    <w:rsid w:val="00891761"/>
    <w:rsid w:val="008937D0"/>
    <w:rsid w:val="00896A42"/>
    <w:rsid w:val="008A2153"/>
    <w:rsid w:val="008A38A6"/>
    <w:rsid w:val="008A71DA"/>
    <w:rsid w:val="008B74ED"/>
    <w:rsid w:val="008C2F7C"/>
    <w:rsid w:val="008C6327"/>
    <w:rsid w:val="008D51B2"/>
    <w:rsid w:val="008E7897"/>
    <w:rsid w:val="008F0628"/>
    <w:rsid w:val="008F3A61"/>
    <w:rsid w:val="009030CF"/>
    <w:rsid w:val="00920E5B"/>
    <w:rsid w:val="00924B27"/>
    <w:rsid w:val="00934C7C"/>
    <w:rsid w:val="00937CE6"/>
    <w:rsid w:val="009446B5"/>
    <w:rsid w:val="00945D84"/>
    <w:rsid w:val="00950FAF"/>
    <w:rsid w:val="0095191E"/>
    <w:rsid w:val="00951CD8"/>
    <w:rsid w:val="0096701B"/>
    <w:rsid w:val="0097215D"/>
    <w:rsid w:val="0097637B"/>
    <w:rsid w:val="009838F5"/>
    <w:rsid w:val="00991A89"/>
    <w:rsid w:val="009A6DDD"/>
    <w:rsid w:val="009B187C"/>
    <w:rsid w:val="009B64B6"/>
    <w:rsid w:val="009C2126"/>
    <w:rsid w:val="009C7FF6"/>
    <w:rsid w:val="009E2734"/>
    <w:rsid w:val="009F1202"/>
    <w:rsid w:val="009F1D10"/>
    <w:rsid w:val="00A04DC8"/>
    <w:rsid w:val="00A17E96"/>
    <w:rsid w:val="00A207AD"/>
    <w:rsid w:val="00A2411C"/>
    <w:rsid w:val="00A25C51"/>
    <w:rsid w:val="00A30E93"/>
    <w:rsid w:val="00A30F95"/>
    <w:rsid w:val="00A31141"/>
    <w:rsid w:val="00A41404"/>
    <w:rsid w:val="00A44DFC"/>
    <w:rsid w:val="00A461F4"/>
    <w:rsid w:val="00A56F48"/>
    <w:rsid w:val="00A624C3"/>
    <w:rsid w:val="00A65127"/>
    <w:rsid w:val="00A66A28"/>
    <w:rsid w:val="00A66FE3"/>
    <w:rsid w:val="00A67D0B"/>
    <w:rsid w:val="00A75D4A"/>
    <w:rsid w:val="00A82238"/>
    <w:rsid w:val="00A82F94"/>
    <w:rsid w:val="00A85227"/>
    <w:rsid w:val="00A928D0"/>
    <w:rsid w:val="00A94585"/>
    <w:rsid w:val="00AA33B3"/>
    <w:rsid w:val="00AB293F"/>
    <w:rsid w:val="00AB61D2"/>
    <w:rsid w:val="00AC58D6"/>
    <w:rsid w:val="00AD34B8"/>
    <w:rsid w:val="00AE4E25"/>
    <w:rsid w:val="00AF1FE4"/>
    <w:rsid w:val="00AF438D"/>
    <w:rsid w:val="00B0435C"/>
    <w:rsid w:val="00B22DFE"/>
    <w:rsid w:val="00B25C9C"/>
    <w:rsid w:val="00B309C0"/>
    <w:rsid w:val="00B44753"/>
    <w:rsid w:val="00B50C12"/>
    <w:rsid w:val="00B50CEA"/>
    <w:rsid w:val="00B61D50"/>
    <w:rsid w:val="00B631B0"/>
    <w:rsid w:val="00B63F0F"/>
    <w:rsid w:val="00B72775"/>
    <w:rsid w:val="00B73090"/>
    <w:rsid w:val="00B745DD"/>
    <w:rsid w:val="00B840C4"/>
    <w:rsid w:val="00BA0B97"/>
    <w:rsid w:val="00C00908"/>
    <w:rsid w:val="00C06BEC"/>
    <w:rsid w:val="00C2157D"/>
    <w:rsid w:val="00C271AA"/>
    <w:rsid w:val="00C3224A"/>
    <w:rsid w:val="00C332B6"/>
    <w:rsid w:val="00C42EB6"/>
    <w:rsid w:val="00C53210"/>
    <w:rsid w:val="00C5361E"/>
    <w:rsid w:val="00C56038"/>
    <w:rsid w:val="00C61166"/>
    <w:rsid w:val="00C632B2"/>
    <w:rsid w:val="00C91CD8"/>
    <w:rsid w:val="00C975D4"/>
    <w:rsid w:val="00C97894"/>
    <w:rsid w:val="00CA0078"/>
    <w:rsid w:val="00CA345C"/>
    <w:rsid w:val="00CA45EF"/>
    <w:rsid w:val="00CE0E3F"/>
    <w:rsid w:val="00CE1601"/>
    <w:rsid w:val="00CE3DCC"/>
    <w:rsid w:val="00CF3F7C"/>
    <w:rsid w:val="00CF4E65"/>
    <w:rsid w:val="00CF767A"/>
    <w:rsid w:val="00D016BD"/>
    <w:rsid w:val="00D30911"/>
    <w:rsid w:val="00D350ED"/>
    <w:rsid w:val="00D35DAC"/>
    <w:rsid w:val="00D35F94"/>
    <w:rsid w:val="00D42711"/>
    <w:rsid w:val="00D44D15"/>
    <w:rsid w:val="00D54458"/>
    <w:rsid w:val="00D60C15"/>
    <w:rsid w:val="00D75AD1"/>
    <w:rsid w:val="00D90202"/>
    <w:rsid w:val="00D90B7F"/>
    <w:rsid w:val="00D916EC"/>
    <w:rsid w:val="00D97348"/>
    <w:rsid w:val="00DA4F83"/>
    <w:rsid w:val="00DB44B1"/>
    <w:rsid w:val="00DB60D1"/>
    <w:rsid w:val="00DC05D9"/>
    <w:rsid w:val="00DC7BB8"/>
    <w:rsid w:val="00DE194A"/>
    <w:rsid w:val="00DE3A40"/>
    <w:rsid w:val="00DF1736"/>
    <w:rsid w:val="00DF7364"/>
    <w:rsid w:val="00DF75FB"/>
    <w:rsid w:val="00E11290"/>
    <w:rsid w:val="00E1398F"/>
    <w:rsid w:val="00E25074"/>
    <w:rsid w:val="00E253AA"/>
    <w:rsid w:val="00E32A40"/>
    <w:rsid w:val="00E37A43"/>
    <w:rsid w:val="00E37D23"/>
    <w:rsid w:val="00E42FD3"/>
    <w:rsid w:val="00E61D5A"/>
    <w:rsid w:val="00E63872"/>
    <w:rsid w:val="00E63A87"/>
    <w:rsid w:val="00E66FDE"/>
    <w:rsid w:val="00E7163F"/>
    <w:rsid w:val="00E80632"/>
    <w:rsid w:val="00E86171"/>
    <w:rsid w:val="00E91921"/>
    <w:rsid w:val="00E93609"/>
    <w:rsid w:val="00E971F4"/>
    <w:rsid w:val="00EA37F6"/>
    <w:rsid w:val="00EB409D"/>
    <w:rsid w:val="00EB6950"/>
    <w:rsid w:val="00EC07E9"/>
    <w:rsid w:val="00ED4DE7"/>
    <w:rsid w:val="00ED61C7"/>
    <w:rsid w:val="00EE50E9"/>
    <w:rsid w:val="00EF0DE0"/>
    <w:rsid w:val="00EF3AF5"/>
    <w:rsid w:val="00F04DFD"/>
    <w:rsid w:val="00F13793"/>
    <w:rsid w:val="00F1384F"/>
    <w:rsid w:val="00F15506"/>
    <w:rsid w:val="00F15CF4"/>
    <w:rsid w:val="00F1795A"/>
    <w:rsid w:val="00F26CDE"/>
    <w:rsid w:val="00F30E2B"/>
    <w:rsid w:val="00F35B5B"/>
    <w:rsid w:val="00F468BA"/>
    <w:rsid w:val="00F516C5"/>
    <w:rsid w:val="00F5688C"/>
    <w:rsid w:val="00F6404C"/>
    <w:rsid w:val="00F65CB1"/>
    <w:rsid w:val="00F90B5E"/>
    <w:rsid w:val="00FA2A1E"/>
    <w:rsid w:val="00FB1958"/>
    <w:rsid w:val="00FC1760"/>
    <w:rsid w:val="00FC1E98"/>
    <w:rsid w:val="00FC3437"/>
    <w:rsid w:val="00FE4C9E"/>
    <w:rsid w:val="00FE5856"/>
    <w:rsid w:val="00FF1508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26589"/>
  <w15:chartTrackingRefBased/>
  <w15:docId w15:val="{73E95877-2057-4828-92A0-89634DC2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B81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B1"/>
  </w:style>
  <w:style w:type="paragraph" w:styleId="Zpat">
    <w:name w:val="footer"/>
    <w:basedOn w:val="Normln"/>
    <w:link w:val="ZpatChar"/>
    <w:uiPriority w:val="99"/>
    <w:unhideWhenUsed/>
    <w:rsid w:val="00DB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B1"/>
  </w:style>
  <w:style w:type="paragraph" w:styleId="Odstavecseseznamem">
    <w:name w:val="List Paragraph"/>
    <w:basedOn w:val="Normln"/>
    <w:uiPriority w:val="34"/>
    <w:qFormat/>
    <w:rsid w:val="0068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93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06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7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9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49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8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Kaszubowski</dc:creator>
  <cp:keywords/>
  <dc:description/>
  <cp:lastModifiedBy>Microsoft Office User</cp:lastModifiedBy>
  <cp:revision>10</cp:revision>
  <cp:lastPrinted>2020-10-13T16:00:00Z</cp:lastPrinted>
  <dcterms:created xsi:type="dcterms:W3CDTF">2021-03-25T10:39:00Z</dcterms:created>
  <dcterms:modified xsi:type="dcterms:W3CDTF">2022-02-10T16:29:00Z</dcterms:modified>
</cp:coreProperties>
</file>